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Pr="00CE69A6" w:rsidRDefault="00114BA8" w:rsidP="00CE69A6">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54193920" r:id="rId6"/>
        </w:pict>
      </w:r>
      <w:r w:rsidR="00CE69A6" w:rsidRPr="00CE69A6">
        <w:rPr>
          <w:rFonts w:ascii="BernhardMod BT" w:eastAsia="Times New Roman" w:hAnsi="BernhardMod BT" w:cs="Times New Roman"/>
          <w:b/>
          <w:sz w:val="40"/>
          <w:szCs w:val="20"/>
        </w:rPr>
        <w:t>Taxation, Revenue, and Utilization</w:t>
      </w:r>
    </w:p>
    <w:p w:rsidR="00CE69A6" w:rsidRPr="00CE69A6" w:rsidRDefault="00CE69A6" w:rsidP="00CE69A6">
      <w:pPr>
        <w:spacing w:after="0" w:line="240" w:lineRule="auto"/>
        <w:rPr>
          <w:rFonts w:ascii="BernhardMod BT" w:eastAsia="Times New Roman" w:hAnsi="BernhardMod BT" w:cs="Times New Roman"/>
          <w:b/>
          <w:sz w:val="44"/>
          <w:szCs w:val="20"/>
        </w:rPr>
      </w:pPr>
      <w:r w:rsidRPr="00CE69A6">
        <w:rPr>
          <w:rFonts w:ascii="BernhardMod BT" w:eastAsia="Times New Roman" w:hAnsi="BernhardMod BT" w:cs="Times New Roman"/>
          <w:b/>
          <w:sz w:val="40"/>
          <w:szCs w:val="20"/>
        </w:rPr>
        <w:t>of Expenditures (TRUE) Commission</w:t>
      </w:r>
    </w:p>
    <w:p w:rsidR="00CE69A6" w:rsidRPr="00CE69A6" w:rsidRDefault="00CE69A6" w:rsidP="00CE69A6">
      <w:pPr>
        <w:keepNext/>
        <w:spacing w:after="0" w:line="240" w:lineRule="auto"/>
        <w:outlineLvl w:val="2"/>
        <w:rPr>
          <w:rFonts w:ascii="BernhardMod BT" w:eastAsia="Times New Roman" w:hAnsi="BernhardMod BT" w:cs="Times New Roman"/>
          <w:b/>
          <w:sz w:val="28"/>
          <w:szCs w:val="20"/>
        </w:rPr>
      </w:pPr>
      <w:r w:rsidRPr="00CE69A6">
        <w:rPr>
          <w:rFonts w:ascii="BernhardMod BT" w:eastAsia="Times New Roman" w:hAnsi="BernhardMod BT" w:cs="Times New Roman"/>
          <w:b/>
          <w:sz w:val="28"/>
          <w:szCs w:val="20"/>
        </w:rPr>
        <w:t>Marc Hassan, Chair</w:t>
      </w:r>
    </w:p>
    <w:p w:rsidR="00CE69A6" w:rsidRPr="00CE69A6" w:rsidRDefault="00114BA8" w:rsidP="00CE69A6">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Chris Brady</w:t>
      </w:r>
      <w:bookmarkStart w:id="0" w:name="_GoBack"/>
      <w:bookmarkEnd w:id="0"/>
      <w:r w:rsidR="00CE69A6" w:rsidRPr="00CE69A6">
        <w:rPr>
          <w:rFonts w:ascii="BernhardMod BT" w:eastAsia="Times New Roman" w:hAnsi="BernhardMod BT" w:cs="Times New Roman"/>
          <w:b/>
          <w:sz w:val="28"/>
          <w:szCs w:val="20"/>
        </w:rPr>
        <w:t>, Vice Chair</w:t>
      </w:r>
    </w:p>
    <w:p w:rsidR="00CE69A6" w:rsidRPr="00CE69A6" w:rsidRDefault="00CE69A6" w:rsidP="00CE69A6">
      <w:pPr>
        <w:spacing w:after="0" w:line="240" w:lineRule="auto"/>
        <w:jc w:val="center"/>
        <w:outlineLvl w:val="0"/>
        <w:rPr>
          <w:rFonts w:ascii="BernhardMod BT" w:eastAsia="Times New Roman" w:hAnsi="BernhardMod BT" w:cs="Times New Roman"/>
          <w:b/>
          <w:sz w:val="36"/>
          <w:szCs w:val="20"/>
        </w:rPr>
      </w:pPr>
    </w:p>
    <w:p w:rsidR="00CE69A6" w:rsidRPr="00CE69A6" w:rsidRDefault="00CE69A6" w:rsidP="00CE69A6">
      <w:pPr>
        <w:spacing w:after="0" w:line="240" w:lineRule="auto"/>
        <w:jc w:val="center"/>
        <w:outlineLvl w:val="0"/>
        <w:rPr>
          <w:rFonts w:ascii="Times New Roman" w:eastAsia="Times New Roman" w:hAnsi="Times New Roman" w:cs="Times New Roman"/>
          <w:b/>
          <w:sz w:val="24"/>
          <w:szCs w:val="24"/>
        </w:rPr>
      </w:pPr>
      <w:r w:rsidRPr="00CE69A6">
        <w:rPr>
          <w:rFonts w:ascii="Times New Roman" w:eastAsia="Times New Roman" w:hAnsi="Times New Roman" w:cs="Times New Roman"/>
          <w:b/>
          <w:sz w:val="24"/>
          <w:szCs w:val="24"/>
        </w:rPr>
        <w:t>TRUE Commission</w:t>
      </w:r>
    </w:p>
    <w:p w:rsidR="00CE69A6" w:rsidRPr="00CE69A6" w:rsidRDefault="00A73863" w:rsidP="00CE69A6">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994280">
        <w:rPr>
          <w:rFonts w:ascii="Times New Roman" w:eastAsia="Times New Roman" w:hAnsi="Times New Roman" w:cs="Times New Roman"/>
          <w:b/>
          <w:sz w:val="24"/>
          <w:szCs w:val="24"/>
        </w:rPr>
        <w:t xml:space="preserve"> Committee</w:t>
      </w:r>
      <w:r w:rsidR="00CE69A6" w:rsidRPr="00CE69A6">
        <w:rPr>
          <w:rFonts w:ascii="Times New Roman" w:eastAsia="Times New Roman" w:hAnsi="Times New Roman" w:cs="Times New Roman"/>
          <w:b/>
          <w:sz w:val="24"/>
          <w:szCs w:val="24"/>
        </w:rPr>
        <w:t xml:space="preserve"> Meeting Minutes</w:t>
      </w:r>
    </w:p>
    <w:p w:rsidR="00CE69A6" w:rsidRPr="00CE69A6" w:rsidRDefault="00CE69A6" w:rsidP="00CE69A6">
      <w:pPr>
        <w:spacing w:after="0" w:line="240" w:lineRule="auto"/>
        <w:jc w:val="center"/>
        <w:outlineLvl w:val="0"/>
        <w:rPr>
          <w:rFonts w:ascii="Times New Roman" w:eastAsia="Times New Roman" w:hAnsi="Times New Roman" w:cs="Times New Roman"/>
          <w:b/>
          <w:sz w:val="24"/>
          <w:szCs w:val="24"/>
        </w:rPr>
      </w:pPr>
    </w:p>
    <w:p w:rsidR="00CE69A6" w:rsidRPr="00CE69A6" w:rsidRDefault="00A73863" w:rsidP="00CE6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19</w:t>
      </w:r>
      <w:r w:rsidR="00CE69A6" w:rsidRPr="00CE69A6">
        <w:rPr>
          <w:rFonts w:ascii="Times New Roman" w:eastAsia="Times New Roman" w:hAnsi="Times New Roman" w:cs="Times New Roman"/>
          <w:b/>
          <w:sz w:val="24"/>
          <w:szCs w:val="24"/>
        </w:rPr>
        <w:t>, 2017</w:t>
      </w:r>
    </w:p>
    <w:p w:rsidR="00CE69A6" w:rsidRPr="00CE69A6" w:rsidRDefault="00A73863" w:rsidP="00CE6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E69A6" w:rsidRPr="00CE69A6">
        <w:rPr>
          <w:rFonts w:ascii="Times New Roman" w:eastAsia="Times New Roman" w:hAnsi="Times New Roman" w:cs="Times New Roman"/>
          <w:b/>
          <w:sz w:val="24"/>
          <w:szCs w:val="24"/>
        </w:rPr>
        <w:t>:00 p.m.</w:t>
      </w:r>
    </w:p>
    <w:p w:rsidR="00CE69A6" w:rsidRPr="00CE69A6" w:rsidRDefault="00CE69A6" w:rsidP="00CE69A6">
      <w:pPr>
        <w:spacing w:after="0" w:line="240" w:lineRule="auto"/>
        <w:jc w:val="center"/>
        <w:rPr>
          <w:rFonts w:ascii="Times New Roman" w:eastAsia="Times New Roman" w:hAnsi="Times New Roman" w:cs="Times New Roman"/>
          <w:b/>
          <w:sz w:val="24"/>
          <w:szCs w:val="24"/>
        </w:rPr>
      </w:pPr>
    </w:p>
    <w:p w:rsidR="00CE69A6" w:rsidRPr="00CE69A6" w:rsidRDefault="00CE69A6" w:rsidP="00CE69A6">
      <w:pPr>
        <w:spacing w:after="0" w:line="240" w:lineRule="auto"/>
        <w:ind w:right="-180"/>
        <w:outlineLvl w:val="0"/>
        <w:rPr>
          <w:rFonts w:ascii="Times New Roman" w:eastAsia="Times New Roman" w:hAnsi="Times New Roman" w:cs="Times New Roman"/>
          <w:szCs w:val="20"/>
        </w:rPr>
      </w:pPr>
      <w:r w:rsidRPr="00CE69A6">
        <w:rPr>
          <w:rFonts w:ascii="Times New Roman" w:eastAsia="Times New Roman" w:hAnsi="Times New Roman" w:cs="Times New Roman"/>
          <w:b/>
          <w:szCs w:val="20"/>
        </w:rPr>
        <w:t>Attendance:</w:t>
      </w:r>
      <w:r w:rsidRPr="00CE69A6">
        <w:rPr>
          <w:rFonts w:ascii="Times New Roman" w:eastAsia="Times New Roman" w:hAnsi="Times New Roman" w:cs="Times New Roman"/>
          <w:szCs w:val="20"/>
        </w:rPr>
        <w:t xml:space="preserve"> </w:t>
      </w:r>
      <w:r>
        <w:rPr>
          <w:rFonts w:ascii="Times New Roman" w:eastAsia="Times New Roman" w:hAnsi="Times New Roman" w:cs="Times New Roman"/>
          <w:szCs w:val="20"/>
        </w:rPr>
        <w:t>TRUE</w:t>
      </w:r>
      <w:r w:rsidRPr="00CE69A6">
        <w:rPr>
          <w:rFonts w:ascii="Times New Roman" w:eastAsia="Times New Roman" w:hAnsi="Times New Roman" w:cs="Times New Roman"/>
          <w:szCs w:val="20"/>
        </w:rPr>
        <w:t xml:space="preserve"> Commissioners </w:t>
      </w:r>
      <w:r w:rsidR="00A73863" w:rsidRPr="00CE69A6">
        <w:rPr>
          <w:rFonts w:ascii="Times New Roman" w:eastAsia="Times New Roman" w:hAnsi="Times New Roman" w:cs="Times New Roman"/>
          <w:szCs w:val="20"/>
        </w:rPr>
        <w:t>Niki Brunson</w:t>
      </w:r>
      <w:r w:rsidR="005F720B">
        <w:rPr>
          <w:rFonts w:ascii="Times New Roman" w:eastAsia="Times New Roman" w:hAnsi="Times New Roman" w:cs="Times New Roman"/>
          <w:szCs w:val="20"/>
        </w:rPr>
        <w:t xml:space="preserve"> (Chair)</w:t>
      </w:r>
      <w:r w:rsidR="00A73863">
        <w:rPr>
          <w:rFonts w:ascii="Times New Roman" w:eastAsia="Times New Roman" w:hAnsi="Times New Roman" w:cs="Times New Roman"/>
          <w:szCs w:val="20"/>
        </w:rPr>
        <w:t>,</w:t>
      </w:r>
      <w:r w:rsidR="00A73863" w:rsidRPr="00CE69A6">
        <w:rPr>
          <w:rFonts w:ascii="Times New Roman" w:eastAsia="Times New Roman" w:hAnsi="Times New Roman" w:cs="Times New Roman"/>
          <w:szCs w:val="20"/>
        </w:rPr>
        <w:t xml:space="preserve"> </w:t>
      </w:r>
      <w:r w:rsidR="00A73863">
        <w:rPr>
          <w:rFonts w:ascii="Times New Roman" w:eastAsia="Times New Roman" w:hAnsi="Times New Roman" w:cs="Times New Roman"/>
          <w:szCs w:val="20"/>
        </w:rPr>
        <w:t xml:space="preserve">John Pittman </w:t>
      </w:r>
      <w:r>
        <w:rPr>
          <w:rFonts w:ascii="Times New Roman" w:eastAsia="Times New Roman" w:hAnsi="Times New Roman" w:cs="Times New Roman"/>
          <w:szCs w:val="20"/>
        </w:rPr>
        <w:t>and Danny Ferreira</w:t>
      </w:r>
    </w:p>
    <w:p w:rsidR="00CE69A6" w:rsidRPr="00CE69A6" w:rsidRDefault="00CE69A6" w:rsidP="00CE69A6">
      <w:pPr>
        <w:spacing w:after="0" w:line="240" w:lineRule="auto"/>
        <w:ind w:right="-180"/>
        <w:outlineLvl w:val="0"/>
        <w:rPr>
          <w:rFonts w:ascii="Times New Roman" w:eastAsia="Times New Roman" w:hAnsi="Times New Roman" w:cs="Times New Roman"/>
          <w:b/>
          <w:szCs w:val="20"/>
        </w:rPr>
      </w:pPr>
    </w:p>
    <w:p w:rsidR="00CE69A6" w:rsidRPr="00CE69A6" w:rsidRDefault="00CE69A6" w:rsidP="00CE69A6">
      <w:pPr>
        <w:spacing w:after="0" w:line="240" w:lineRule="auto"/>
        <w:ind w:right="-180"/>
        <w:outlineLvl w:val="0"/>
        <w:rPr>
          <w:rFonts w:ascii="Times New Roman" w:eastAsia="Times New Roman" w:hAnsi="Times New Roman" w:cs="Times New Roman"/>
          <w:szCs w:val="20"/>
        </w:rPr>
      </w:pPr>
      <w:r w:rsidRPr="00CE69A6">
        <w:rPr>
          <w:rFonts w:ascii="Times New Roman" w:eastAsia="Times New Roman" w:hAnsi="Times New Roman" w:cs="Times New Roman"/>
          <w:b/>
          <w:szCs w:val="20"/>
        </w:rPr>
        <w:t>Also</w:t>
      </w:r>
      <w:r w:rsidRPr="00CE69A6">
        <w:rPr>
          <w:rFonts w:ascii="Times New Roman" w:eastAsia="Times New Roman" w:hAnsi="Times New Roman" w:cs="Times New Roman"/>
          <w:szCs w:val="20"/>
        </w:rPr>
        <w:t>: Colleen Hampsey – City Council Research</w:t>
      </w:r>
    </w:p>
    <w:p w:rsidR="00CE69A6" w:rsidRPr="00CE69A6" w:rsidRDefault="00CE69A6" w:rsidP="00CE69A6">
      <w:pPr>
        <w:spacing w:after="0" w:line="240" w:lineRule="auto"/>
        <w:ind w:right="-180"/>
        <w:outlineLvl w:val="0"/>
        <w:rPr>
          <w:rFonts w:ascii="Times New Roman" w:eastAsia="Times New Roman" w:hAnsi="Times New Roman" w:cs="Times New Roman"/>
          <w:szCs w:val="20"/>
        </w:rPr>
      </w:pPr>
    </w:p>
    <w:p w:rsidR="00CE69A6" w:rsidRPr="00CE69A6" w:rsidRDefault="00CE69A6" w:rsidP="00CE69A6">
      <w:pPr>
        <w:spacing w:after="0" w:line="240" w:lineRule="auto"/>
        <w:ind w:right="-180"/>
        <w:outlineLvl w:val="0"/>
        <w:rPr>
          <w:rFonts w:ascii="Times New Roman" w:eastAsia="Times New Roman" w:hAnsi="Times New Roman" w:cs="Times New Roman"/>
          <w:szCs w:val="20"/>
        </w:rPr>
      </w:pPr>
      <w:r w:rsidRPr="00CE69A6">
        <w:rPr>
          <w:rFonts w:ascii="Times New Roman" w:eastAsia="Times New Roman" w:hAnsi="Times New Roman" w:cs="Times New Roman"/>
          <w:szCs w:val="20"/>
        </w:rPr>
        <w:t xml:space="preserve">Commissioner </w:t>
      </w:r>
      <w:r>
        <w:rPr>
          <w:rFonts w:ascii="Times New Roman" w:eastAsia="Times New Roman" w:hAnsi="Times New Roman" w:cs="Times New Roman"/>
          <w:szCs w:val="20"/>
        </w:rPr>
        <w:t>Niki Brunson</w:t>
      </w:r>
      <w:r w:rsidRPr="00CE69A6">
        <w:rPr>
          <w:rFonts w:ascii="Times New Roman" w:eastAsia="Times New Roman" w:hAnsi="Times New Roman" w:cs="Times New Roman"/>
          <w:szCs w:val="20"/>
        </w:rPr>
        <w:t xml:space="preserve"> cal</w:t>
      </w:r>
      <w:r w:rsidR="00A73863">
        <w:rPr>
          <w:rFonts w:ascii="Times New Roman" w:eastAsia="Times New Roman" w:hAnsi="Times New Roman" w:cs="Times New Roman"/>
          <w:szCs w:val="20"/>
        </w:rPr>
        <w:t>led the meeting to order at 2:02</w:t>
      </w:r>
      <w:r>
        <w:rPr>
          <w:rFonts w:ascii="Times New Roman" w:eastAsia="Times New Roman" w:hAnsi="Times New Roman" w:cs="Times New Roman"/>
          <w:szCs w:val="20"/>
        </w:rPr>
        <w:t xml:space="preserve"> pm</w:t>
      </w:r>
      <w:r w:rsidRPr="00CE69A6">
        <w:rPr>
          <w:rFonts w:ascii="Times New Roman" w:eastAsia="Times New Roman" w:hAnsi="Times New Roman" w:cs="Times New Roman"/>
          <w:szCs w:val="20"/>
        </w:rPr>
        <w:t>.</w:t>
      </w:r>
    </w:p>
    <w:p w:rsidR="00130591" w:rsidRDefault="00CE69A6" w:rsidP="00A7386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After introductions, </w:t>
      </w:r>
      <w:r w:rsidR="00A73863">
        <w:rPr>
          <w:rFonts w:ascii="Times New Roman" w:eastAsia="Times New Roman" w:hAnsi="Times New Roman" w:cs="Times New Roman"/>
          <w:szCs w:val="20"/>
        </w:rPr>
        <w:t>the committee reviewed and approved the minutes from the previous meeting. The group discussed the legislative procedures as related to the committee. Commissioner Pittman mentioned TRUE’s involvement with one of the previous iterations of the Human Rights Ordinance and cautioned against getting embroiled</w:t>
      </w:r>
      <w:r w:rsidR="008544BA">
        <w:rPr>
          <w:rFonts w:ascii="Times New Roman" w:eastAsia="Times New Roman" w:hAnsi="Times New Roman" w:cs="Times New Roman"/>
          <w:szCs w:val="20"/>
        </w:rPr>
        <w:t xml:space="preserve"> into controversial legislation. Although TRUE took a position on the HRO, it was based on an analysis of the p</w:t>
      </w:r>
      <w:r w:rsidR="005F720B">
        <w:rPr>
          <w:rFonts w:ascii="Times New Roman" w:eastAsia="Times New Roman" w:hAnsi="Times New Roman" w:cs="Times New Roman"/>
          <w:szCs w:val="20"/>
        </w:rPr>
        <w:t>roponent’s revenue argument (</w:t>
      </w:r>
      <w:r w:rsidR="008544BA">
        <w:rPr>
          <w:rFonts w:ascii="Times New Roman" w:eastAsia="Times New Roman" w:hAnsi="Times New Roman" w:cs="Times New Roman"/>
          <w:szCs w:val="20"/>
        </w:rPr>
        <w:t>that not passing the HRO would harm the city and the local economy). Going forward, Mr. Pittman said, TRUE should be cautious about weighing in on policy or overreac</w:t>
      </w:r>
      <w:r w:rsidR="009E7BA8">
        <w:rPr>
          <w:rFonts w:ascii="Times New Roman" w:eastAsia="Times New Roman" w:hAnsi="Times New Roman" w:cs="Times New Roman"/>
          <w:szCs w:val="20"/>
        </w:rPr>
        <w:t xml:space="preserve">hing the designated </w:t>
      </w:r>
      <w:r w:rsidR="00C16A45">
        <w:rPr>
          <w:rFonts w:ascii="Times New Roman" w:eastAsia="Times New Roman" w:hAnsi="Times New Roman" w:cs="Times New Roman"/>
          <w:szCs w:val="20"/>
        </w:rPr>
        <w:t>commission authority</w:t>
      </w:r>
      <w:r w:rsidR="009E7BA8">
        <w:rPr>
          <w:rFonts w:ascii="Times New Roman" w:eastAsia="Times New Roman" w:hAnsi="Times New Roman" w:cs="Times New Roman"/>
          <w:szCs w:val="20"/>
        </w:rPr>
        <w:t xml:space="preserve">. </w:t>
      </w:r>
    </w:p>
    <w:p w:rsidR="008544BA" w:rsidRDefault="008544BA" w:rsidP="00A73863">
      <w:pPr>
        <w:spacing w:after="0" w:line="240" w:lineRule="auto"/>
        <w:ind w:right="-180"/>
        <w:outlineLvl w:val="0"/>
        <w:rPr>
          <w:rFonts w:ascii="Times New Roman" w:eastAsia="Times New Roman" w:hAnsi="Times New Roman" w:cs="Times New Roman"/>
          <w:szCs w:val="20"/>
        </w:rPr>
      </w:pPr>
    </w:p>
    <w:p w:rsidR="00994280" w:rsidRDefault="00994280" w:rsidP="0099428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Brunson commented that the main goal of any TRUE legislative tracking should be to assess whether city dollars are effectively going to meet the public good. Ms. Brunson then mentioned the lawsuit related to Ordinance 2017-036</w:t>
      </w:r>
      <w:r w:rsidR="005F720B">
        <w:rPr>
          <w:rFonts w:ascii="Times New Roman" w:eastAsia="Times New Roman" w:hAnsi="Times New Roman" w:cs="Times New Roman"/>
          <w:szCs w:val="20"/>
        </w:rPr>
        <w:t xml:space="preserve"> (Ability Housing legal settlement)</w:t>
      </w:r>
      <w:r>
        <w:rPr>
          <w:rFonts w:ascii="Times New Roman" w:eastAsia="Times New Roman" w:hAnsi="Times New Roman" w:cs="Times New Roman"/>
          <w:szCs w:val="20"/>
        </w:rPr>
        <w:t>, saying that if TRUE had looked at that legislation they would have considered if there was truly a need for specialized housing in that neighborhood. Although this could have been an example of TRUE getting involved with ‘hot button issues’, the commission could have made recommendations that might have been helpful. Commissioner Brunson clarified that some of the core duties of the TRUE Commission are contract oversight, improvement of accountability, and monitoring investment returns for the taxpayers.</w:t>
      </w:r>
    </w:p>
    <w:p w:rsidR="00994280" w:rsidRDefault="00994280" w:rsidP="00994280">
      <w:pPr>
        <w:spacing w:after="0" w:line="240" w:lineRule="auto"/>
        <w:ind w:right="-180"/>
        <w:outlineLvl w:val="0"/>
        <w:rPr>
          <w:rFonts w:ascii="Times New Roman" w:eastAsia="Times New Roman" w:hAnsi="Times New Roman" w:cs="Times New Roman"/>
          <w:szCs w:val="20"/>
        </w:rPr>
      </w:pPr>
    </w:p>
    <w:p w:rsidR="00994280" w:rsidRDefault="00994280" w:rsidP="0099428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Other topics the committee would like to take a look at: contract management and the acquisition of contract management software/database</w:t>
      </w:r>
      <w:r w:rsidR="005F720B">
        <w:rPr>
          <w:rFonts w:ascii="Times New Roman" w:eastAsia="Times New Roman" w:hAnsi="Times New Roman" w:cs="Times New Roman"/>
          <w:szCs w:val="20"/>
        </w:rPr>
        <w:t>;</w:t>
      </w:r>
      <w:r>
        <w:rPr>
          <w:rFonts w:ascii="Times New Roman" w:eastAsia="Times New Roman" w:hAnsi="Times New Roman" w:cs="Times New Roman"/>
          <w:szCs w:val="20"/>
        </w:rPr>
        <w:t xml:space="preserve"> business development incentives</w:t>
      </w:r>
      <w:r w:rsidR="005F720B">
        <w:rPr>
          <w:rFonts w:ascii="Times New Roman" w:eastAsia="Times New Roman" w:hAnsi="Times New Roman" w:cs="Times New Roman"/>
          <w:szCs w:val="20"/>
        </w:rPr>
        <w:t>;</w:t>
      </w:r>
      <w:r>
        <w:rPr>
          <w:rFonts w:ascii="Times New Roman" w:eastAsia="Times New Roman" w:hAnsi="Times New Roman" w:cs="Times New Roman"/>
          <w:szCs w:val="20"/>
        </w:rPr>
        <w:t xml:space="preserve"> and non-profit grants with a city match. </w:t>
      </w:r>
    </w:p>
    <w:p w:rsidR="00994280" w:rsidRDefault="00994280" w:rsidP="00A73863">
      <w:pPr>
        <w:spacing w:after="0" w:line="240" w:lineRule="auto"/>
        <w:ind w:right="-180"/>
        <w:outlineLvl w:val="0"/>
        <w:rPr>
          <w:rFonts w:ascii="Times New Roman" w:eastAsia="Times New Roman" w:hAnsi="Times New Roman" w:cs="Times New Roman"/>
          <w:szCs w:val="20"/>
        </w:rPr>
      </w:pPr>
    </w:p>
    <w:p w:rsidR="008544BA" w:rsidRDefault="00994280" w:rsidP="00A7386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following bills were listed for the committee to read for discussion prior to the next legislative tracking meeting in two weeks: 2017-182, 2017-280, 2017-296, 2017-289, 2017-290.</w:t>
      </w:r>
    </w:p>
    <w:p w:rsidR="005F720B" w:rsidRDefault="005F720B" w:rsidP="00A73863">
      <w:pPr>
        <w:spacing w:after="0" w:line="240" w:lineRule="auto"/>
        <w:ind w:right="-180"/>
        <w:outlineLvl w:val="0"/>
        <w:rPr>
          <w:rFonts w:ascii="Times New Roman" w:eastAsia="Times New Roman" w:hAnsi="Times New Roman" w:cs="Times New Roman"/>
          <w:szCs w:val="20"/>
        </w:rPr>
      </w:pPr>
    </w:p>
    <w:p w:rsidR="00994280" w:rsidRPr="00994280" w:rsidRDefault="00994280" w:rsidP="00994280">
      <w:pPr>
        <w:spacing w:after="0" w:line="240" w:lineRule="auto"/>
        <w:ind w:right="-180"/>
        <w:outlineLvl w:val="0"/>
        <w:rPr>
          <w:rFonts w:ascii="Times New Roman" w:eastAsia="Times New Roman" w:hAnsi="Times New Roman" w:cs="Times New Roman"/>
          <w:szCs w:val="20"/>
        </w:rPr>
      </w:pPr>
      <w:r w:rsidRPr="00994280">
        <w:rPr>
          <w:rFonts w:ascii="Times New Roman" w:eastAsia="Times New Roman" w:hAnsi="Times New Roman" w:cs="Times New Roman"/>
          <w:szCs w:val="20"/>
        </w:rPr>
        <w:t xml:space="preserve">With no further business, the TRUE Commission </w:t>
      </w:r>
      <w:r>
        <w:rPr>
          <w:rFonts w:ascii="Times New Roman" w:eastAsia="Times New Roman" w:hAnsi="Times New Roman" w:cs="Times New Roman"/>
          <w:szCs w:val="20"/>
        </w:rPr>
        <w:t>Legislative Tracking</w:t>
      </w:r>
      <w:r w:rsidRPr="00994280">
        <w:rPr>
          <w:rFonts w:ascii="Times New Roman" w:eastAsia="Times New Roman" w:hAnsi="Times New Roman" w:cs="Times New Roman"/>
          <w:szCs w:val="20"/>
        </w:rPr>
        <w:t xml:space="preserve"> Committee</w:t>
      </w:r>
      <w:r>
        <w:rPr>
          <w:rFonts w:ascii="Times New Roman" w:eastAsia="Times New Roman" w:hAnsi="Times New Roman" w:cs="Times New Roman"/>
          <w:szCs w:val="20"/>
        </w:rPr>
        <w:t xml:space="preserve"> meeting adjourned at 2:58</w:t>
      </w:r>
      <w:r w:rsidRPr="00994280">
        <w:rPr>
          <w:rFonts w:ascii="Times New Roman" w:eastAsia="Times New Roman" w:hAnsi="Times New Roman" w:cs="Times New Roman"/>
          <w:szCs w:val="20"/>
        </w:rPr>
        <w:t xml:space="preserve"> pm.</w:t>
      </w:r>
    </w:p>
    <w:p w:rsidR="00994280" w:rsidRDefault="00994280" w:rsidP="00994280">
      <w:pPr>
        <w:spacing w:after="0" w:line="240" w:lineRule="auto"/>
        <w:ind w:right="-180"/>
        <w:outlineLvl w:val="0"/>
        <w:rPr>
          <w:rFonts w:ascii="Times New Roman" w:eastAsia="Times New Roman" w:hAnsi="Times New Roman" w:cs="Times New Roman"/>
          <w:szCs w:val="20"/>
        </w:rPr>
      </w:pPr>
    </w:p>
    <w:p w:rsidR="00994280" w:rsidRPr="00994280" w:rsidRDefault="00994280" w:rsidP="00994280">
      <w:pPr>
        <w:spacing w:after="0" w:line="240" w:lineRule="auto"/>
        <w:ind w:right="-180"/>
        <w:outlineLvl w:val="0"/>
        <w:rPr>
          <w:rFonts w:ascii="Times New Roman" w:eastAsia="Times New Roman" w:hAnsi="Times New Roman" w:cs="Times New Roman"/>
          <w:szCs w:val="20"/>
        </w:rPr>
      </w:pPr>
      <w:r w:rsidRPr="00994280">
        <w:rPr>
          <w:rFonts w:ascii="Times New Roman" w:eastAsia="Times New Roman" w:hAnsi="Times New Roman" w:cs="Times New Roman"/>
          <w:szCs w:val="20"/>
        </w:rPr>
        <w:t>Colleen Hampsey, City Council Research Division</w:t>
      </w:r>
    </w:p>
    <w:p w:rsidR="00994280" w:rsidRDefault="005F720B"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Posted 4/20</w:t>
      </w:r>
      <w:r w:rsidR="00994280">
        <w:rPr>
          <w:rFonts w:ascii="Times New Roman" w:eastAsia="Times New Roman" w:hAnsi="Times New Roman" w:cs="Times New Roman"/>
          <w:szCs w:val="20"/>
        </w:rPr>
        <w:t>/2017</w:t>
      </w:r>
      <w:r>
        <w:rPr>
          <w:rFonts w:ascii="Times New Roman" w:eastAsia="Times New Roman" w:hAnsi="Times New Roman" w:cs="Times New Roman"/>
          <w:szCs w:val="20"/>
        </w:rPr>
        <w:tab/>
        <w:t>12:00 p.m.</w:t>
      </w:r>
    </w:p>
    <w:p w:rsidR="00FA0C8F" w:rsidRDefault="00FA0C8F"/>
    <w:sectPr w:rsidR="00FA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A6"/>
    <w:rsid w:val="00114BA8"/>
    <w:rsid w:val="00130591"/>
    <w:rsid w:val="002F26F6"/>
    <w:rsid w:val="002F27B0"/>
    <w:rsid w:val="005F6E3F"/>
    <w:rsid w:val="005F720B"/>
    <w:rsid w:val="008544BA"/>
    <w:rsid w:val="008A118C"/>
    <w:rsid w:val="00906D07"/>
    <w:rsid w:val="00994280"/>
    <w:rsid w:val="009E7BA8"/>
    <w:rsid w:val="00A73863"/>
    <w:rsid w:val="00C16A45"/>
    <w:rsid w:val="00CE69A6"/>
    <w:rsid w:val="00FA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2017-04-20T15:41:00Z</dcterms:created>
  <dcterms:modified xsi:type="dcterms:W3CDTF">2017-04-20T15:46:00Z</dcterms:modified>
</cp:coreProperties>
</file>